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CA8B" w14:textId="77777777" w:rsidR="00514C16" w:rsidRDefault="00514C16" w:rsidP="00081655">
      <w:pPr>
        <w:jc w:val="center"/>
        <w:rPr>
          <w:b/>
          <w:bCs/>
        </w:rPr>
      </w:pPr>
      <w:r>
        <w:rPr>
          <w:noProof/>
        </w:rPr>
        <w:drawing>
          <wp:inline distT="0" distB="0" distL="0" distR="0" wp14:anchorId="595E8420" wp14:editId="3C7EA27B">
            <wp:extent cx="2486025" cy="1114425"/>
            <wp:effectExtent l="0" t="0" r="9525" b="9525"/>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025" cy="1114425"/>
                    </a:xfrm>
                    <a:prstGeom prst="rect">
                      <a:avLst/>
                    </a:prstGeom>
                    <a:noFill/>
                    <a:ln>
                      <a:noFill/>
                    </a:ln>
                  </pic:spPr>
                </pic:pic>
              </a:graphicData>
            </a:graphic>
          </wp:inline>
        </w:drawing>
      </w:r>
    </w:p>
    <w:p w14:paraId="5B929768" w14:textId="77777777" w:rsidR="00514C16" w:rsidRDefault="00514C16" w:rsidP="00081655">
      <w:pPr>
        <w:jc w:val="center"/>
        <w:rPr>
          <w:b/>
          <w:bCs/>
        </w:rPr>
      </w:pPr>
    </w:p>
    <w:p w14:paraId="4EEFC1A6" w14:textId="2698B146" w:rsidR="00CF45B7" w:rsidRDefault="004D1BA2" w:rsidP="00081655">
      <w:pPr>
        <w:jc w:val="center"/>
        <w:rPr>
          <w:b/>
          <w:bCs/>
          <w:sz w:val="36"/>
          <w:szCs w:val="36"/>
        </w:rPr>
      </w:pPr>
      <w:r w:rsidRPr="004D1BA2">
        <w:rPr>
          <w:b/>
          <w:bCs/>
          <w:sz w:val="36"/>
          <w:szCs w:val="36"/>
        </w:rPr>
        <w:t>Bill Positions</w:t>
      </w:r>
    </w:p>
    <w:p w14:paraId="4AD5876C" w14:textId="499E1DFB" w:rsidR="004D1BA2" w:rsidRPr="004D1BA2" w:rsidRDefault="004D1BA2" w:rsidP="00081655">
      <w:pPr>
        <w:jc w:val="center"/>
        <w:rPr>
          <w:sz w:val="24"/>
          <w:szCs w:val="24"/>
        </w:rPr>
      </w:pPr>
      <w:r w:rsidRPr="004D1BA2">
        <w:rPr>
          <w:sz w:val="24"/>
          <w:szCs w:val="24"/>
        </w:rPr>
        <w:t xml:space="preserve">Last updated </w:t>
      </w:r>
      <w:r w:rsidR="00565F9B">
        <w:rPr>
          <w:sz w:val="24"/>
          <w:szCs w:val="24"/>
        </w:rPr>
        <w:t>4/8</w:t>
      </w:r>
      <w:r w:rsidRPr="004D1BA2">
        <w:rPr>
          <w:sz w:val="24"/>
          <w:szCs w:val="24"/>
        </w:rPr>
        <w:t>/2022</w:t>
      </w:r>
    </w:p>
    <w:p w14:paraId="01689101" w14:textId="7FC1DFC3" w:rsidR="00081655" w:rsidRDefault="00081655">
      <w:pPr>
        <w:rPr>
          <w:rFonts w:cstheme="minorHAnsi"/>
          <w:sz w:val="28"/>
          <w:szCs w:val="28"/>
        </w:rPr>
      </w:pPr>
    </w:p>
    <w:p w14:paraId="4BB23AFE" w14:textId="77777777" w:rsidR="004D1BA2" w:rsidRPr="00935E92" w:rsidRDefault="004D1BA2">
      <w:pPr>
        <w:rPr>
          <w:rFonts w:cstheme="minorHAnsi"/>
          <w:sz w:val="28"/>
          <w:szCs w:val="28"/>
        </w:rPr>
      </w:pPr>
    </w:p>
    <w:p w14:paraId="6D9D3071" w14:textId="69D8E0B1" w:rsidR="00081655" w:rsidRPr="004D1BA2" w:rsidRDefault="004D1BA2" w:rsidP="004D1BA2">
      <w:pPr>
        <w:spacing w:line="276" w:lineRule="auto"/>
        <w:jc w:val="center"/>
        <w:rPr>
          <w:rFonts w:cstheme="minorHAnsi"/>
          <w:b/>
          <w:bCs/>
          <w:sz w:val="28"/>
          <w:szCs w:val="28"/>
        </w:rPr>
      </w:pPr>
      <w:r w:rsidRPr="004D1BA2">
        <w:rPr>
          <w:rFonts w:cstheme="minorHAnsi"/>
          <w:b/>
          <w:bCs/>
          <w:sz w:val="28"/>
          <w:szCs w:val="28"/>
          <w:highlight w:val="lightGray"/>
        </w:rPr>
        <w:t>Medicaid Restrictions</w:t>
      </w:r>
    </w:p>
    <w:p w14:paraId="6D8CD975" w14:textId="1C137F82" w:rsidR="004D1BA2" w:rsidRDefault="004D1BA2" w:rsidP="00514C16">
      <w:pPr>
        <w:spacing w:line="276" w:lineRule="auto"/>
        <w:rPr>
          <w:rFonts w:cstheme="minorHAnsi"/>
          <w:sz w:val="24"/>
          <w:szCs w:val="24"/>
        </w:rPr>
      </w:pPr>
      <w:r w:rsidRPr="005A1DDD">
        <w:rPr>
          <w:rFonts w:cstheme="minorHAnsi"/>
          <w:b/>
          <w:bCs/>
          <w:sz w:val="24"/>
          <w:szCs w:val="24"/>
        </w:rPr>
        <w:t>Original Bill:</w:t>
      </w:r>
      <w:r w:rsidRPr="004D1BA2">
        <w:rPr>
          <w:rFonts w:cstheme="minorHAnsi"/>
          <w:sz w:val="24"/>
          <w:szCs w:val="24"/>
        </w:rPr>
        <w:t xml:space="preserve"> </w:t>
      </w:r>
      <w:hyperlink r:id="rId5" w:history="1">
        <w:r w:rsidRPr="004D1BA2">
          <w:rPr>
            <w:rStyle w:val="Hyperlink"/>
            <w:rFonts w:cstheme="minorHAnsi"/>
            <w:sz w:val="24"/>
            <w:szCs w:val="24"/>
          </w:rPr>
          <w:t>HJ</w:t>
        </w:r>
        <w:r w:rsidRPr="004D1BA2">
          <w:rPr>
            <w:rStyle w:val="Hyperlink"/>
            <w:rFonts w:cstheme="minorHAnsi"/>
            <w:sz w:val="24"/>
            <w:szCs w:val="24"/>
          </w:rPr>
          <w:t>R</w:t>
        </w:r>
        <w:r w:rsidRPr="004D1BA2">
          <w:rPr>
            <w:rStyle w:val="Hyperlink"/>
            <w:rFonts w:cstheme="minorHAnsi"/>
            <w:sz w:val="24"/>
            <w:szCs w:val="24"/>
          </w:rPr>
          <w:t>117</w:t>
        </w:r>
      </w:hyperlink>
      <w:r w:rsidRPr="004D1BA2">
        <w:rPr>
          <w:rFonts w:cstheme="minorHAnsi"/>
          <w:sz w:val="24"/>
          <w:szCs w:val="24"/>
        </w:rPr>
        <w:tab/>
      </w:r>
      <w:r>
        <w:rPr>
          <w:rFonts w:cstheme="minorHAnsi"/>
          <w:sz w:val="24"/>
          <w:szCs w:val="24"/>
        </w:rPr>
        <w:tab/>
      </w:r>
      <w:r w:rsidRPr="005A1DDD">
        <w:rPr>
          <w:rFonts w:cstheme="minorHAnsi"/>
          <w:b/>
          <w:bCs/>
          <w:sz w:val="24"/>
          <w:szCs w:val="24"/>
        </w:rPr>
        <w:t>Amended Bill:</w:t>
      </w:r>
      <w:r w:rsidRPr="004D1BA2">
        <w:rPr>
          <w:rFonts w:cstheme="minorHAnsi"/>
          <w:sz w:val="24"/>
          <w:szCs w:val="24"/>
        </w:rPr>
        <w:t xml:space="preserve"> </w:t>
      </w:r>
      <w:r w:rsidRPr="004D1BA2">
        <w:rPr>
          <w:rFonts w:cstheme="minorHAnsi"/>
          <w:sz w:val="24"/>
          <w:szCs w:val="24"/>
        </w:rPr>
        <w:tab/>
      </w:r>
      <w:r w:rsidRPr="004D1BA2">
        <w:rPr>
          <w:rFonts w:cstheme="minorHAnsi"/>
          <w:sz w:val="24"/>
          <w:szCs w:val="24"/>
        </w:rPr>
        <w:tab/>
      </w:r>
      <w:r>
        <w:rPr>
          <w:rFonts w:cstheme="minorHAnsi"/>
          <w:sz w:val="24"/>
          <w:szCs w:val="24"/>
        </w:rPr>
        <w:tab/>
      </w:r>
      <w:r w:rsidRPr="005A1DDD">
        <w:rPr>
          <w:rFonts w:cstheme="minorHAnsi"/>
          <w:b/>
          <w:bCs/>
          <w:sz w:val="24"/>
          <w:szCs w:val="24"/>
        </w:rPr>
        <w:t>Sponsor:</w:t>
      </w:r>
      <w:r w:rsidRPr="004D1BA2">
        <w:rPr>
          <w:rFonts w:cstheme="minorHAnsi"/>
          <w:sz w:val="24"/>
          <w:szCs w:val="24"/>
        </w:rPr>
        <w:t xml:space="preserve"> Rep. Cody Smith (R)</w:t>
      </w:r>
    </w:p>
    <w:p w14:paraId="71AEC442" w14:textId="5459A664" w:rsidR="00912147" w:rsidRDefault="004D1BA2" w:rsidP="00514C16">
      <w:pPr>
        <w:spacing w:line="276" w:lineRule="auto"/>
        <w:rPr>
          <w:rFonts w:cstheme="minorHAnsi"/>
          <w:color w:val="000000"/>
          <w:shd w:val="clear" w:color="auto" w:fill="FFFFFF"/>
        </w:rPr>
      </w:pPr>
      <w:r w:rsidRPr="005A1DDD">
        <w:rPr>
          <w:rFonts w:cstheme="minorHAnsi"/>
          <w:b/>
          <w:bCs/>
          <w:sz w:val="24"/>
          <w:szCs w:val="24"/>
        </w:rPr>
        <w:t xml:space="preserve">Last Action: </w:t>
      </w:r>
      <w:r w:rsidR="005A1DDD" w:rsidRPr="005A1DDD">
        <w:rPr>
          <w:rFonts w:cstheme="minorHAnsi"/>
          <w:color w:val="000000"/>
          <w:shd w:val="clear" w:color="auto" w:fill="FFFFFF"/>
        </w:rPr>
        <w:t>0</w:t>
      </w:r>
      <w:r w:rsidR="00912147">
        <w:rPr>
          <w:rFonts w:cstheme="minorHAnsi"/>
          <w:color w:val="000000"/>
          <w:shd w:val="clear" w:color="auto" w:fill="FFFFFF"/>
        </w:rPr>
        <w:t>3</w:t>
      </w:r>
      <w:r w:rsidR="005A1DDD" w:rsidRPr="005A1DDD">
        <w:rPr>
          <w:rFonts w:cstheme="minorHAnsi"/>
          <w:color w:val="000000"/>
          <w:shd w:val="clear" w:color="auto" w:fill="FFFFFF"/>
        </w:rPr>
        <w:t>/2</w:t>
      </w:r>
      <w:r w:rsidR="00912147">
        <w:rPr>
          <w:rFonts w:cstheme="minorHAnsi"/>
          <w:color w:val="000000"/>
          <w:shd w:val="clear" w:color="auto" w:fill="FFFFFF"/>
        </w:rPr>
        <w:t>2</w:t>
      </w:r>
      <w:r w:rsidR="005A1DDD" w:rsidRPr="005A1DDD">
        <w:rPr>
          <w:rFonts w:cstheme="minorHAnsi"/>
          <w:color w:val="000000"/>
          <w:shd w:val="clear" w:color="auto" w:fill="FFFFFF"/>
        </w:rPr>
        <w:t xml:space="preserve">/2022 </w:t>
      </w:r>
      <w:r w:rsidR="00912147">
        <w:rPr>
          <w:rFonts w:cstheme="minorHAnsi"/>
          <w:color w:val="000000"/>
          <w:shd w:val="clear" w:color="auto" w:fill="FFFFFF"/>
        </w:rPr>
        <w:t>–</w:t>
      </w:r>
      <w:r w:rsidR="005A1DDD" w:rsidRPr="005A1DDD">
        <w:rPr>
          <w:rFonts w:cstheme="minorHAnsi"/>
          <w:color w:val="000000"/>
          <w:shd w:val="clear" w:color="auto" w:fill="FFFFFF"/>
        </w:rPr>
        <w:t xml:space="preserve"> </w:t>
      </w:r>
      <w:r w:rsidR="00912147">
        <w:rPr>
          <w:rFonts w:cstheme="minorHAnsi"/>
          <w:color w:val="000000"/>
          <w:shd w:val="clear" w:color="auto" w:fill="FFFFFF"/>
        </w:rPr>
        <w:t xml:space="preserve">Public Hearing Held in MO Senate </w:t>
      </w:r>
    </w:p>
    <w:p w14:paraId="330F59F2" w14:textId="60B09771" w:rsidR="004D1BA2" w:rsidRPr="005A1DDD" w:rsidRDefault="00912147" w:rsidP="00912147">
      <w:pPr>
        <w:spacing w:line="276" w:lineRule="auto"/>
        <w:ind w:left="720"/>
        <w:rPr>
          <w:rFonts w:cstheme="minorHAnsi"/>
          <w:b/>
          <w:bCs/>
          <w:sz w:val="24"/>
          <w:szCs w:val="24"/>
        </w:rPr>
      </w:pPr>
      <w:r>
        <w:rPr>
          <w:rFonts w:cstheme="minorHAnsi"/>
          <w:color w:val="000000"/>
          <w:shd w:val="clear" w:color="auto" w:fill="FFFFFF"/>
        </w:rPr>
        <w:t>(MO House passed on 2/24/2022 by a vote of 95-45.)</w:t>
      </w:r>
    </w:p>
    <w:p w14:paraId="49E64564" w14:textId="77777777" w:rsidR="004D1BA2" w:rsidRPr="005A1DDD" w:rsidRDefault="004D1BA2" w:rsidP="00514C16">
      <w:pPr>
        <w:spacing w:line="276" w:lineRule="auto"/>
        <w:rPr>
          <w:rFonts w:cstheme="minorHAnsi"/>
          <w:b/>
          <w:bCs/>
          <w:sz w:val="24"/>
          <w:szCs w:val="24"/>
        </w:rPr>
      </w:pPr>
      <w:r w:rsidRPr="005A1DDD">
        <w:rPr>
          <w:rFonts w:cstheme="minorHAnsi"/>
          <w:b/>
          <w:bCs/>
          <w:sz w:val="24"/>
          <w:szCs w:val="24"/>
        </w:rPr>
        <w:t xml:space="preserve">Description: </w:t>
      </w:r>
    </w:p>
    <w:p w14:paraId="7E3D01D5" w14:textId="1C8B6DB1" w:rsidR="004D1BA2" w:rsidRPr="004D1BA2" w:rsidRDefault="004D1BA2" w:rsidP="004D1BA2">
      <w:pPr>
        <w:spacing w:line="276" w:lineRule="auto"/>
        <w:ind w:left="450"/>
        <w:rPr>
          <w:rFonts w:cstheme="minorHAnsi"/>
        </w:rPr>
      </w:pPr>
      <w:r w:rsidRPr="004D1BA2">
        <w:rPr>
          <w:rFonts w:cstheme="minorHAnsi"/>
        </w:rPr>
        <w:t>HJR 117 would place on the ballot a constitutional amendment that would make Medicaid eligibility for the expansion population subject to a yearly funding vote by the General Assembly, as well as establish work requirements for eligibility.  If passed by voters, the constitutional amendment in HJR 117 would cancel the provisions of the one passed by voters in August 2020.</w:t>
      </w:r>
    </w:p>
    <w:p w14:paraId="18E0C22C" w14:textId="64FAA86C" w:rsidR="004D1BA2" w:rsidRPr="005A1DDD" w:rsidRDefault="004D1BA2" w:rsidP="004D1BA2">
      <w:pPr>
        <w:spacing w:line="276" w:lineRule="auto"/>
        <w:rPr>
          <w:rFonts w:cstheme="minorHAnsi"/>
          <w:b/>
          <w:bCs/>
          <w:sz w:val="24"/>
          <w:szCs w:val="24"/>
        </w:rPr>
      </w:pPr>
      <w:r w:rsidRPr="005A1DDD">
        <w:rPr>
          <w:rFonts w:cstheme="minorHAnsi"/>
          <w:b/>
          <w:bCs/>
          <w:sz w:val="24"/>
          <w:szCs w:val="24"/>
        </w:rPr>
        <w:t>VOP Position: Oppose</w:t>
      </w:r>
    </w:p>
    <w:p w14:paraId="1DC40E4D" w14:textId="039013AD" w:rsidR="004D1BA2" w:rsidRPr="00565F9B" w:rsidRDefault="004D1BA2" w:rsidP="00565F9B">
      <w:pPr>
        <w:spacing w:line="276" w:lineRule="auto"/>
        <w:ind w:left="450"/>
        <w:rPr>
          <w:rFonts w:cstheme="minorHAnsi"/>
          <w:color w:val="1D2228"/>
          <w:shd w:val="clear" w:color="auto" w:fill="FFFFFF"/>
        </w:rPr>
      </w:pPr>
      <w:r>
        <w:rPr>
          <w:rFonts w:eastAsia="Times New Roman" w:cstheme="minorHAnsi"/>
          <w:color w:val="1D2228"/>
        </w:rPr>
        <w:t xml:space="preserve">The Missouri Catholic Conference (MCC) and the Voice of the Poor Committee of the Society of St. Vincent de Paul, Archdiocesan Council of St. Louis, oppose HJR 117 because it would put our Neighbors in Need at risk of losing health care coverage, resulting in the inconsistent delivery of care over time and poor health outcomes for those with chronic conditions.  The MCC cites the Compendium of the Social Doctrine of the Church, paragraph 166, which guides Catholics to work for access to basic health care for all.  For more information about the MCC’s position on Medicaid Expansion, visit </w:t>
      </w:r>
      <w:hyperlink r:id="rId6" w:history="1">
        <w:r w:rsidRPr="00D10735">
          <w:rPr>
            <w:rStyle w:val="Hyperlink"/>
            <w:rFonts w:eastAsia="Times New Roman" w:cstheme="minorHAnsi"/>
          </w:rPr>
          <w:t>https://mocatholic.org/reso</w:t>
        </w:r>
        <w:r w:rsidRPr="00D10735">
          <w:rPr>
            <w:rStyle w:val="Hyperlink"/>
            <w:rFonts w:eastAsia="Times New Roman" w:cstheme="minorHAnsi"/>
          </w:rPr>
          <w:t>u</w:t>
        </w:r>
        <w:r w:rsidRPr="00D10735">
          <w:rPr>
            <w:rStyle w:val="Hyperlink"/>
            <w:rFonts w:eastAsia="Times New Roman" w:cstheme="minorHAnsi"/>
          </w:rPr>
          <w:t>rces/medicaid-resources</w:t>
        </w:r>
      </w:hyperlink>
      <w:r>
        <w:rPr>
          <w:rFonts w:eastAsia="Times New Roman" w:cstheme="minorHAnsi"/>
          <w:color w:val="1D2228"/>
        </w:rPr>
        <w:t>.</w:t>
      </w:r>
      <w:r w:rsidR="00565F9B">
        <w:rPr>
          <w:rFonts w:eastAsia="Times New Roman" w:cstheme="minorHAnsi"/>
          <w:color w:val="1D2228"/>
        </w:rPr>
        <w:t xml:space="preserve">  </w:t>
      </w:r>
      <w:r w:rsidR="00565F9B" w:rsidRPr="00565F9B">
        <w:rPr>
          <w:rFonts w:cstheme="minorHAnsi"/>
          <w:color w:val="1D2228"/>
          <w:shd w:val="clear" w:color="auto" w:fill="FFFFFF"/>
        </w:rPr>
        <w:t>For a complete statement of the MCC’s concerns with HJR 117</w:t>
      </w:r>
      <w:r w:rsidR="00565F9B">
        <w:rPr>
          <w:rFonts w:cstheme="minorHAnsi"/>
          <w:color w:val="1D2228"/>
          <w:shd w:val="clear" w:color="auto" w:fill="FFFFFF"/>
        </w:rPr>
        <w:t xml:space="preserve">, please </w:t>
      </w:r>
      <w:r w:rsidR="00912147">
        <w:rPr>
          <w:rFonts w:cstheme="minorHAnsi"/>
          <w:color w:val="1D2228"/>
          <w:shd w:val="clear" w:color="auto" w:fill="FFFFFF"/>
        </w:rPr>
        <w:t>see</w:t>
      </w:r>
      <w:r w:rsidR="00565F9B">
        <w:rPr>
          <w:rFonts w:cstheme="minorHAnsi"/>
          <w:color w:val="1D2228"/>
          <w:shd w:val="clear" w:color="auto" w:fill="FFFFFF"/>
        </w:rPr>
        <w:t xml:space="preserve"> </w:t>
      </w:r>
      <w:hyperlink r:id="rId7" w:history="1">
        <w:r w:rsidR="00565F9B" w:rsidRPr="00565F9B">
          <w:rPr>
            <w:rStyle w:val="Hyperlink"/>
            <w:rFonts w:cstheme="minorHAnsi"/>
            <w:shd w:val="clear" w:color="auto" w:fill="FFFFFF"/>
          </w:rPr>
          <w:t>https://mocatholic.org/sites/missouricc/f</w:t>
        </w:r>
        <w:r w:rsidR="00565F9B" w:rsidRPr="00565F9B">
          <w:rPr>
            <w:rStyle w:val="Hyperlink"/>
            <w:rFonts w:cstheme="minorHAnsi"/>
            <w:shd w:val="clear" w:color="auto" w:fill="FFFFFF"/>
          </w:rPr>
          <w:t>i</w:t>
        </w:r>
        <w:r w:rsidR="00565F9B" w:rsidRPr="00565F9B">
          <w:rPr>
            <w:rStyle w:val="Hyperlink"/>
            <w:rFonts w:cstheme="minorHAnsi"/>
            <w:shd w:val="clear" w:color="auto" w:fill="FFFFFF"/>
          </w:rPr>
          <w:t>les/fl_opposition_to_hjr_117_medicaid_amendment.pd</w:t>
        </w:r>
        <w:r w:rsidR="00565F9B" w:rsidRPr="00565F9B">
          <w:rPr>
            <w:rStyle w:val="Hyperlink"/>
            <w:rFonts w:cstheme="minorHAnsi"/>
            <w:shd w:val="clear" w:color="auto" w:fill="FFFFFF"/>
          </w:rPr>
          <w:t>f</w:t>
        </w:r>
      </w:hyperlink>
      <w:r w:rsidR="00565F9B">
        <w:rPr>
          <w:rFonts w:cstheme="minorHAnsi"/>
          <w:color w:val="1D2228"/>
          <w:shd w:val="clear" w:color="auto" w:fill="FFFFFF"/>
        </w:rPr>
        <w:t>.</w:t>
      </w:r>
    </w:p>
    <w:p w14:paraId="05AB6A23" w14:textId="77777777" w:rsidR="004D1BA2" w:rsidRPr="004D1BA2" w:rsidRDefault="004D1BA2" w:rsidP="004D1BA2">
      <w:pPr>
        <w:spacing w:line="276" w:lineRule="auto"/>
        <w:rPr>
          <w:rFonts w:cstheme="minorHAnsi"/>
          <w:sz w:val="24"/>
          <w:szCs w:val="24"/>
        </w:rPr>
      </w:pPr>
    </w:p>
    <w:sectPr w:rsidR="004D1BA2" w:rsidRPr="004D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55"/>
    <w:rsid w:val="00081655"/>
    <w:rsid w:val="004D1BA2"/>
    <w:rsid w:val="00514C16"/>
    <w:rsid w:val="00565F9B"/>
    <w:rsid w:val="005A1DDD"/>
    <w:rsid w:val="007B03AE"/>
    <w:rsid w:val="00912147"/>
    <w:rsid w:val="00935E92"/>
    <w:rsid w:val="00A51241"/>
    <w:rsid w:val="00C21D39"/>
    <w:rsid w:val="00CE3CBF"/>
    <w:rsid w:val="00CF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B65D"/>
  <w15:chartTrackingRefBased/>
  <w15:docId w15:val="{28D48CEE-6889-4F66-915B-34F19C8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BA2"/>
    <w:rPr>
      <w:color w:val="0563C1" w:themeColor="hyperlink"/>
      <w:u w:val="single"/>
    </w:rPr>
  </w:style>
  <w:style w:type="character" w:styleId="UnresolvedMention">
    <w:name w:val="Unresolved Mention"/>
    <w:basedOn w:val="DefaultParagraphFont"/>
    <w:uiPriority w:val="99"/>
    <w:semiHidden/>
    <w:unhideWhenUsed/>
    <w:rsid w:val="004D1BA2"/>
    <w:rPr>
      <w:color w:val="605E5C"/>
      <w:shd w:val="clear" w:color="auto" w:fill="E1DFDD"/>
    </w:rPr>
  </w:style>
  <w:style w:type="character" w:styleId="FollowedHyperlink">
    <w:name w:val="FollowedHyperlink"/>
    <w:basedOn w:val="DefaultParagraphFont"/>
    <w:uiPriority w:val="99"/>
    <w:semiHidden/>
    <w:unhideWhenUsed/>
    <w:rsid w:val="005A1DDD"/>
    <w:rPr>
      <w:color w:val="954F72" w:themeColor="followedHyperlink"/>
      <w:u w:val="single"/>
    </w:rPr>
  </w:style>
  <w:style w:type="character" w:styleId="Strong">
    <w:name w:val="Strong"/>
    <w:basedOn w:val="DefaultParagraphFont"/>
    <w:uiPriority w:val="22"/>
    <w:qFormat/>
    <w:rsid w:val="00565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catholic.org/sites/missouricc/files/fl_opposition_to_hjr_117_medicaid_amend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catholic.org/resources/medicaid-resources" TargetMode="External"/><Relationship Id="rId5" Type="http://schemas.openxmlformats.org/officeDocument/2006/relationships/hyperlink" Target="https://house.mo.gov/Bill.aspx?bill=HJR117&amp;year=2022&amp;code=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Sammons</dc:creator>
  <cp:keywords/>
  <dc:description/>
  <cp:lastModifiedBy>Mary Kreienkamp</cp:lastModifiedBy>
  <cp:revision>4</cp:revision>
  <dcterms:created xsi:type="dcterms:W3CDTF">2022-03-03T21:20:00Z</dcterms:created>
  <dcterms:modified xsi:type="dcterms:W3CDTF">2022-04-08T20:23:00Z</dcterms:modified>
</cp:coreProperties>
</file>